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2960" w14:textId="77777777" w:rsidR="006E37A6" w:rsidRPr="006E37A6" w:rsidRDefault="006E37A6" w:rsidP="006E3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35353"/>
        </w:rPr>
      </w:pPr>
      <w:bookmarkStart w:id="0" w:name="_GoBack"/>
      <w:bookmarkEnd w:id="0"/>
    </w:p>
    <w:p w14:paraId="0EF423E4" w14:textId="77777777" w:rsidR="006E37A6" w:rsidRPr="00634573" w:rsidRDefault="006E37A6" w:rsidP="006E3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35353"/>
          <w:sz w:val="24"/>
          <w:szCs w:val="24"/>
        </w:rPr>
      </w:pPr>
      <w:r w:rsidRPr="00634573">
        <w:rPr>
          <w:rFonts w:ascii="Arial" w:hAnsi="Arial" w:cs="Arial"/>
          <w:b/>
          <w:color w:val="535353"/>
          <w:sz w:val="24"/>
          <w:szCs w:val="24"/>
        </w:rPr>
        <w:t xml:space="preserve">Motion visant à renommer la gare d’Etterbeek </w:t>
      </w:r>
      <w:r w:rsidR="00634573" w:rsidRPr="00634573">
        <w:rPr>
          <w:rFonts w:ascii="Arial" w:hAnsi="Arial" w:cs="Arial"/>
          <w:b/>
          <w:color w:val="535353"/>
          <w:sz w:val="24"/>
          <w:szCs w:val="24"/>
        </w:rPr>
        <w:br/>
      </w:r>
      <w:r w:rsidRPr="00634573">
        <w:rPr>
          <w:rFonts w:ascii="Arial" w:hAnsi="Arial" w:cs="Arial"/>
          <w:b/>
          <w:color w:val="535353"/>
          <w:sz w:val="24"/>
          <w:szCs w:val="24"/>
        </w:rPr>
        <w:t xml:space="preserve">en gare d'”Ixelles-Universités – </w:t>
      </w:r>
      <w:proofErr w:type="spellStart"/>
      <w:r w:rsidRPr="00634573">
        <w:rPr>
          <w:rFonts w:ascii="Arial" w:hAnsi="Arial" w:cs="Arial"/>
          <w:b/>
          <w:color w:val="535353"/>
          <w:sz w:val="24"/>
          <w:szCs w:val="24"/>
        </w:rPr>
        <w:t>Elsene-Universiteiten</w:t>
      </w:r>
      <w:proofErr w:type="spellEnd"/>
      <w:r w:rsidRPr="00634573">
        <w:rPr>
          <w:rFonts w:ascii="Arial" w:hAnsi="Arial" w:cs="Arial"/>
          <w:b/>
          <w:color w:val="535353"/>
          <w:sz w:val="24"/>
          <w:szCs w:val="24"/>
        </w:rPr>
        <w:t>”</w:t>
      </w:r>
    </w:p>
    <w:p w14:paraId="47119767" w14:textId="77777777" w:rsidR="006E37A6" w:rsidRPr="004345AE" w:rsidRDefault="006E37A6" w:rsidP="00634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35353"/>
          <w:sz w:val="24"/>
          <w:szCs w:val="24"/>
        </w:rPr>
      </w:pPr>
      <w:r w:rsidRPr="004345AE">
        <w:rPr>
          <w:rFonts w:ascii="Arial" w:hAnsi="Arial" w:cs="Arial"/>
          <w:b/>
          <w:color w:val="535353"/>
          <w:sz w:val="24"/>
          <w:szCs w:val="24"/>
        </w:rPr>
        <w:t xml:space="preserve">Déposée par Geoffrey </w:t>
      </w:r>
      <w:proofErr w:type="spellStart"/>
      <w:r w:rsidRPr="004345AE">
        <w:rPr>
          <w:rFonts w:ascii="Arial" w:hAnsi="Arial" w:cs="Arial"/>
          <w:b/>
          <w:color w:val="535353"/>
          <w:sz w:val="24"/>
          <w:szCs w:val="24"/>
        </w:rPr>
        <w:t>Roucourt</w:t>
      </w:r>
      <w:proofErr w:type="spellEnd"/>
      <w:r w:rsidRPr="004345AE">
        <w:rPr>
          <w:rFonts w:ascii="Arial" w:hAnsi="Arial" w:cs="Arial"/>
          <w:b/>
          <w:color w:val="535353"/>
          <w:sz w:val="24"/>
          <w:szCs w:val="24"/>
        </w:rPr>
        <w:t>, conseiller communal Ecolo</w:t>
      </w:r>
    </w:p>
    <w:p w14:paraId="08EA1F64" w14:textId="77777777" w:rsidR="006E37A6" w:rsidRPr="006E37A6" w:rsidRDefault="006E37A6" w:rsidP="00634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 xml:space="preserve">Co-signée par Anne Delvaux, cheffe de groupe PS, Gautier </w:t>
      </w:r>
      <w:proofErr w:type="spellStart"/>
      <w:r w:rsidRPr="006E37A6">
        <w:rPr>
          <w:rFonts w:ascii="Arial" w:hAnsi="Arial" w:cs="Arial"/>
          <w:color w:val="535353"/>
        </w:rPr>
        <w:t>Calomne</w:t>
      </w:r>
      <w:proofErr w:type="spellEnd"/>
      <w:r w:rsidRPr="006E37A6">
        <w:rPr>
          <w:rFonts w:ascii="Arial" w:hAnsi="Arial" w:cs="Arial"/>
          <w:color w:val="535353"/>
        </w:rPr>
        <w:t xml:space="preserve">, chef de groupe MR, Anne-Rosine </w:t>
      </w:r>
      <w:proofErr w:type="spellStart"/>
      <w:r w:rsidRPr="006E37A6">
        <w:rPr>
          <w:rFonts w:ascii="Arial" w:hAnsi="Arial" w:cs="Arial"/>
          <w:color w:val="535353"/>
        </w:rPr>
        <w:t>Delbart</w:t>
      </w:r>
      <w:proofErr w:type="spellEnd"/>
      <w:r w:rsidRPr="006E37A6">
        <w:rPr>
          <w:rFonts w:ascii="Arial" w:hAnsi="Arial" w:cs="Arial"/>
          <w:color w:val="535353"/>
        </w:rPr>
        <w:t xml:space="preserve">, cheffe de groupe </w:t>
      </w:r>
      <w:proofErr w:type="spellStart"/>
      <w:r w:rsidRPr="006E37A6">
        <w:rPr>
          <w:rFonts w:ascii="Arial" w:hAnsi="Arial" w:cs="Arial"/>
          <w:color w:val="535353"/>
        </w:rPr>
        <w:t>DéFi</w:t>
      </w:r>
      <w:proofErr w:type="spellEnd"/>
      <w:r w:rsidRPr="006E37A6">
        <w:rPr>
          <w:rFonts w:ascii="Arial" w:hAnsi="Arial" w:cs="Arial"/>
          <w:color w:val="535353"/>
        </w:rPr>
        <w:t xml:space="preserve">, et Julie de Groote, cheffe de groupe </w:t>
      </w:r>
      <w:proofErr w:type="spellStart"/>
      <w:r w:rsidRPr="006E37A6">
        <w:rPr>
          <w:rFonts w:ascii="Arial" w:hAnsi="Arial" w:cs="Arial"/>
          <w:color w:val="535353"/>
        </w:rPr>
        <w:t>cdH</w:t>
      </w:r>
      <w:proofErr w:type="spellEnd"/>
    </w:p>
    <w:p w14:paraId="18C2F20F" w14:textId="77777777" w:rsidR="006E37A6" w:rsidRPr="006E37A6" w:rsidRDefault="006E37A6" w:rsidP="00634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Conseil communal du 22 février 2018</w:t>
      </w:r>
      <w:r>
        <w:rPr>
          <w:rFonts w:ascii="Arial" w:hAnsi="Arial" w:cs="Arial"/>
          <w:color w:val="535353"/>
        </w:rPr>
        <w:br/>
      </w:r>
    </w:p>
    <w:p w14:paraId="09CCDBCE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LE CONSEIL,</w:t>
      </w:r>
      <w:r w:rsidR="00634573">
        <w:rPr>
          <w:rFonts w:ascii="Arial" w:hAnsi="Arial" w:cs="Arial"/>
          <w:color w:val="535353"/>
        </w:rPr>
        <w:br/>
      </w:r>
    </w:p>
    <w:p w14:paraId="131923B6" w14:textId="77777777" w:rsidR="006E37A6" w:rsidRPr="00634573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</w:rPr>
      </w:pPr>
      <w:r w:rsidRPr="00634573">
        <w:rPr>
          <w:rFonts w:ascii="Arial" w:hAnsi="Arial" w:cs="Arial"/>
          <w:b/>
          <w:color w:val="535353"/>
        </w:rPr>
        <w:t>Vu la Nouvelle Loi Communale ;</w:t>
      </w:r>
      <w:r w:rsidR="00634573" w:rsidRPr="00634573">
        <w:rPr>
          <w:rFonts w:ascii="Arial" w:hAnsi="Arial" w:cs="Arial"/>
          <w:b/>
          <w:color w:val="535353"/>
        </w:rPr>
        <w:br/>
      </w:r>
    </w:p>
    <w:p w14:paraId="467BC799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Considérant que la Gare d’Etterbeek se situe sur le territoire de la commune d’Ixelles ;</w:t>
      </w:r>
      <w:r w:rsidR="00634573">
        <w:rPr>
          <w:rFonts w:ascii="Arial" w:hAnsi="Arial" w:cs="Arial"/>
          <w:color w:val="535353"/>
        </w:rPr>
        <w:br/>
      </w:r>
    </w:p>
    <w:p w14:paraId="15A50131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 xml:space="preserve">Considérant que la gare est à proximité de l’Université Libre de Bruxelles (ULB) et de la </w:t>
      </w:r>
      <w:proofErr w:type="spellStart"/>
      <w:r w:rsidRPr="006E37A6">
        <w:rPr>
          <w:rFonts w:ascii="Arial" w:hAnsi="Arial" w:cs="Arial"/>
          <w:color w:val="535353"/>
        </w:rPr>
        <w:t>Vrije</w:t>
      </w:r>
      <w:proofErr w:type="spellEnd"/>
      <w:r w:rsidRPr="006E37A6">
        <w:rPr>
          <w:rFonts w:ascii="Arial" w:hAnsi="Arial" w:cs="Arial"/>
          <w:color w:val="535353"/>
        </w:rPr>
        <w:t> </w:t>
      </w:r>
      <w:proofErr w:type="spellStart"/>
      <w:r w:rsidRPr="006E37A6">
        <w:rPr>
          <w:rFonts w:ascii="Arial" w:hAnsi="Arial" w:cs="Arial"/>
          <w:color w:val="535353"/>
        </w:rPr>
        <w:t>Universiteit</w:t>
      </w:r>
      <w:proofErr w:type="spellEnd"/>
      <w:r w:rsidRPr="006E37A6">
        <w:rPr>
          <w:rFonts w:ascii="Arial" w:hAnsi="Arial" w:cs="Arial"/>
          <w:color w:val="535353"/>
        </w:rPr>
        <w:t xml:space="preserve"> Brussel (VUB), situées elles aussi sur le territoire de la commune d’Ixelles ;</w:t>
      </w:r>
      <w:r w:rsidR="00634573">
        <w:rPr>
          <w:rFonts w:ascii="Arial" w:hAnsi="Arial" w:cs="Arial"/>
          <w:color w:val="535353"/>
        </w:rPr>
        <w:br/>
      </w:r>
    </w:p>
    <w:p w14:paraId="762B68A6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 xml:space="preserve">Considérant le futur projet </w:t>
      </w:r>
      <w:proofErr w:type="spellStart"/>
      <w:r w:rsidRPr="006E37A6">
        <w:rPr>
          <w:rFonts w:ascii="Arial" w:hAnsi="Arial" w:cs="Arial"/>
          <w:color w:val="535353"/>
        </w:rPr>
        <w:t>Usquare</w:t>
      </w:r>
      <w:proofErr w:type="spellEnd"/>
      <w:r w:rsidRPr="006E37A6">
        <w:rPr>
          <w:rFonts w:ascii="Arial" w:hAnsi="Arial" w:cs="Arial"/>
          <w:color w:val="535353"/>
        </w:rPr>
        <w:t xml:space="preserve"> sur le site de l’ancienne école de Gendarmerie d’Ixelles à proximité de la gare et la volonté des différents acteurs engagés d’y développer un nouveau quartier ouvert, mixte, universitaire et international ;</w:t>
      </w:r>
      <w:r w:rsidR="00634573">
        <w:rPr>
          <w:rFonts w:ascii="Arial" w:hAnsi="Arial" w:cs="Arial"/>
          <w:color w:val="535353"/>
        </w:rPr>
        <w:br/>
      </w:r>
    </w:p>
    <w:p w14:paraId="7A5A9CD1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Considérant l’intérêt pour les universités de créer un lien entre les campus et la gare ;</w:t>
      </w:r>
    </w:p>
    <w:p w14:paraId="013EE927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 xml:space="preserve">Considérant la volonté affichée par les </w:t>
      </w:r>
      <w:proofErr w:type="spellStart"/>
      <w:r w:rsidRPr="006E37A6">
        <w:rPr>
          <w:rFonts w:ascii="Arial" w:hAnsi="Arial" w:cs="Arial"/>
          <w:color w:val="535353"/>
        </w:rPr>
        <w:t>recteur.rice.s</w:t>
      </w:r>
      <w:proofErr w:type="spellEnd"/>
      <w:r w:rsidRPr="006E37A6">
        <w:rPr>
          <w:rFonts w:ascii="Arial" w:hAnsi="Arial" w:cs="Arial"/>
          <w:color w:val="535353"/>
        </w:rPr>
        <w:t xml:space="preserve"> de l’ULB et de la VUB d’ouvrir davantage leurs institutions sur la ville ;</w:t>
      </w:r>
      <w:r w:rsidR="00634573">
        <w:rPr>
          <w:rFonts w:ascii="Arial" w:hAnsi="Arial" w:cs="Arial"/>
          <w:color w:val="535353"/>
        </w:rPr>
        <w:br/>
      </w:r>
    </w:p>
    <w:p w14:paraId="65832DF2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 xml:space="preserve">Considérant leur souhait de marquer plus explicitement la présence des universités dans l’espace public </w:t>
      </w:r>
      <w:proofErr w:type="spellStart"/>
      <w:r w:rsidRPr="006E37A6">
        <w:rPr>
          <w:rFonts w:ascii="Arial" w:hAnsi="Arial" w:cs="Arial"/>
          <w:color w:val="535353"/>
        </w:rPr>
        <w:t>ixellois</w:t>
      </w:r>
      <w:proofErr w:type="spellEnd"/>
      <w:r w:rsidRPr="006E37A6">
        <w:rPr>
          <w:rFonts w:ascii="Arial" w:hAnsi="Arial" w:cs="Arial"/>
          <w:color w:val="535353"/>
        </w:rPr>
        <w:t xml:space="preserve"> ;</w:t>
      </w:r>
      <w:r w:rsidR="00634573">
        <w:rPr>
          <w:rFonts w:ascii="Arial" w:hAnsi="Arial" w:cs="Arial"/>
          <w:color w:val="535353"/>
        </w:rPr>
        <w:br/>
      </w:r>
    </w:p>
    <w:p w14:paraId="74868044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Considérant la volonté de la commune de renforcer ses liens avec les universités présentes sur son territoire et de développer une véritable identité de commune universitaire ;</w:t>
      </w:r>
      <w:r w:rsidR="00634573">
        <w:rPr>
          <w:rFonts w:ascii="Arial" w:hAnsi="Arial" w:cs="Arial"/>
          <w:color w:val="535353"/>
        </w:rPr>
        <w:br/>
      </w:r>
    </w:p>
    <w:p w14:paraId="66F3B6D3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 xml:space="preserve">Considérant l’importance de la fréquentation cette gare par de nombreuses étudiantes et de nombreux étudiants ainsi que par de nombreuses </w:t>
      </w:r>
      <w:proofErr w:type="spellStart"/>
      <w:r w:rsidRPr="006E37A6">
        <w:rPr>
          <w:rFonts w:ascii="Arial" w:hAnsi="Arial" w:cs="Arial"/>
          <w:color w:val="535353"/>
        </w:rPr>
        <w:t>Ixelloises</w:t>
      </w:r>
      <w:proofErr w:type="spellEnd"/>
      <w:r w:rsidRPr="006E37A6">
        <w:rPr>
          <w:rFonts w:ascii="Arial" w:hAnsi="Arial" w:cs="Arial"/>
          <w:color w:val="535353"/>
        </w:rPr>
        <w:t xml:space="preserve"> et de nombreux </w:t>
      </w:r>
      <w:proofErr w:type="spellStart"/>
      <w:r w:rsidRPr="006E37A6">
        <w:rPr>
          <w:rFonts w:ascii="Arial" w:hAnsi="Arial" w:cs="Arial"/>
          <w:color w:val="535353"/>
        </w:rPr>
        <w:t>Ixellois</w:t>
      </w:r>
      <w:proofErr w:type="spellEnd"/>
      <w:r w:rsidRPr="006E37A6">
        <w:rPr>
          <w:rFonts w:ascii="Arial" w:hAnsi="Arial" w:cs="Arial"/>
          <w:color w:val="535353"/>
        </w:rPr>
        <w:t xml:space="preserve"> ;</w:t>
      </w:r>
      <w:r w:rsidR="00634573">
        <w:rPr>
          <w:rFonts w:ascii="Arial" w:hAnsi="Arial" w:cs="Arial"/>
          <w:color w:val="535353"/>
        </w:rPr>
        <w:br/>
      </w:r>
    </w:p>
    <w:p w14:paraId="2EB99BE3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Considérant l’importance de maintenir et développer une offre ferroviaire intéressante sur le territoire d’Ixelles et de la Région de Bruxelles-Capitale, notamment par le soutien au développement d’un réseau express régional ;</w:t>
      </w:r>
      <w:r w:rsidR="00634573">
        <w:rPr>
          <w:rFonts w:ascii="Arial" w:hAnsi="Arial" w:cs="Arial"/>
          <w:color w:val="535353"/>
        </w:rPr>
        <w:br/>
      </w:r>
    </w:p>
    <w:p w14:paraId="219E2823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Considérant que quatre arrêts/gares SNCB se situent sur le territoire d’Ixelles (</w:t>
      </w:r>
      <w:proofErr w:type="spellStart"/>
      <w:r w:rsidRPr="006E37A6">
        <w:rPr>
          <w:rFonts w:ascii="Arial" w:hAnsi="Arial" w:cs="Arial"/>
          <w:color w:val="535353"/>
        </w:rPr>
        <w:t>Boondael</w:t>
      </w:r>
      <w:proofErr w:type="spellEnd"/>
      <w:r w:rsidRPr="006E37A6">
        <w:rPr>
          <w:rFonts w:ascii="Arial" w:hAnsi="Arial" w:cs="Arial"/>
          <w:color w:val="535353"/>
        </w:rPr>
        <w:t>, Etterbeek, Germoir, Luxembourg) sans que le nom de la commune n’apparaisse une seule fois ;</w:t>
      </w:r>
      <w:r w:rsidR="00634573">
        <w:rPr>
          <w:rFonts w:ascii="Arial" w:hAnsi="Arial" w:cs="Arial"/>
          <w:color w:val="535353"/>
        </w:rPr>
        <w:br/>
      </w:r>
    </w:p>
    <w:p w14:paraId="4B7683EE" w14:textId="77777777" w:rsidR="006E37A6" w:rsidRPr="00634573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</w:rPr>
      </w:pPr>
      <w:r w:rsidRPr="00634573">
        <w:rPr>
          <w:rFonts w:ascii="Arial" w:hAnsi="Arial" w:cs="Arial"/>
          <w:b/>
          <w:color w:val="535353"/>
        </w:rPr>
        <w:t>DECIDE :</w:t>
      </w:r>
      <w:r w:rsidR="00634573" w:rsidRPr="00634573">
        <w:rPr>
          <w:rFonts w:ascii="Arial" w:hAnsi="Arial" w:cs="Arial"/>
          <w:b/>
          <w:color w:val="535353"/>
        </w:rPr>
        <w:br/>
      </w:r>
    </w:p>
    <w:p w14:paraId="1CB02AAA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1. De réaffirmer l’attachement de la commune d’Ixelles au développement d’une mobilité durable alternative à l’usage de la voiture en ville, notamment en développant une offre ferrée intéressante.</w:t>
      </w:r>
      <w:r w:rsidR="00634573">
        <w:rPr>
          <w:rFonts w:ascii="Arial" w:hAnsi="Arial" w:cs="Arial"/>
          <w:color w:val="535353"/>
        </w:rPr>
        <w:br/>
      </w:r>
    </w:p>
    <w:p w14:paraId="2D617022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 xml:space="preserve">2. De demander aux autorités compétentes de renommer la gare d’Etterbeek en gare d’”Ixelles-Universités / </w:t>
      </w:r>
      <w:proofErr w:type="spellStart"/>
      <w:r w:rsidRPr="006E37A6">
        <w:rPr>
          <w:rFonts w:ascii="Arial" w:hAnsi="Arial" w:cs="Arial"/>
          <w:color w:val="535353"/>
        </w:rPr>
        <w:t>Elsene-universiteiten</w:t>
      </w:r>
      <w:proofErr w:type="spellEnd"/>
      <w:r w:rsidRPr="006E37A6">
        <w:rPr>
          <w:rFonts w:ascii="Arial" w:hAnsi="Arial" w:cs="Arial"/>
          <w:color w:val="535353"/>
        </w:rPr>
        <w:t>”, afin d’établir clairement le lien avec la commune d’Ixelles et les universités avoisinantes.</w:t>
      </w:r>
      <w:r w:rsidR="00634573">
        <w:rPr>
          <w:rFonts w:ascii="Arial" w:hAnsi="Arial" w:cs="Arial"/>
          <w:color w:val="535353"/>
        </w:rPr>
        <w:br/>
      </w:r>
    </w:p>
    <w:p w14:paraId="0E17A0EC" w14:textId="77777777" w:rsidR="006E37A6" w:rsidRPr="006E37A6" w:rsidRDefault="006E37A6" w:rsidP="006E37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  <w:r w:rsidRPr="006E37A6">
        <w:rPr>
          <w:rFonts w:ascii="Arial" w:hAnsi="Arial" w:cs="Arial"/>
          <w:color w:val="535353"/>
        </w:rPr>
        <w:t>3. D’encourager les autorités compétentes à avoir un dialogue permanent avec les autorités communales et universitaires.</w:t>
      </w:r>
    </w:p>
    <w:p w14:paraId="3B8525AC" w14:textId="77777777" w:rsidR="0043268D" w:rsidRPr="006E37A6" w:rsidRDefault="006E37A6" w:rsidP="006E37A6">
      <w:pPr>
        <w:rPr>
          <w:rFonts w:ascii="Arial" w:hAnsi="Arial" w:cs="Arial"/>
        </w:rPr>
      </w:pPr>
      <w:r w:rsidRPr="006E37A6">
        <w:rPr>
          <w:rFonts w:ascii="Arial" w:hAnsi="Arial" w:cs="Arial"/>
          <w:color w:val="535353"/>
        </w:rPr>
        <w:lastRenderedPageBreak/>
        <w:t>4. De charger, à cette fin, le Collège des Bourgmestre et Echevins d’envoyer la motion aux différentes parties prenantes de ce dossier, à savoir la CEO de la SNCB, madame Sophie </w:t>
      </w:r>
      <w:proofErr w:type="spellStart"/>
      <w:r w:rsidRPr="006E37A6">
        <w:rPr>
          <w:rFonts w:ascii="Arial" w:hAnsi="Arial" w:cs="Arial"/>
          <w:color w:val="535353"/>
        </w:rPr>
        <w:t>Dutordoir</w:t>
      </w:r>
      <w:proofErr w:type="spellEnd"/>
      <w:r w:rsidRPr="006E37A6">
        <w:rPr>
          <w:rFonts w:ascii="Arial" w:hAnsi="Arial" w:cs="Arial"/>
          <w:color w:val="535353"/>
        </w:rPr>
        <w:t xml:space="preserve">, le président du Conseil d’administration de la SNCB, monsieur Jean-Claude </w:t>
      </w:r>
      <w:proofErr w:type="spellStart"/>
      <w:r w:rsidRPr="006E37A6">
        <w:rPr>
          <w:rFonts w:ascii="Arial" w:hAnsi="Arial" w:cs="Arial"/>
          <w:color w:val="535353"/>
        </w:rPr>
        <w:t>Fontinoy</w:t>
      </w:r>
      <w:proofErr w:type="spellEnd"/>
      <w:r w:rsidRPr="006E37A6">
        <w:rPr>
          <w:rFonts w:ascii="Arial" w:hAnsi="Arial" w:cs="Arial"/>
          <w:color w:val="535353"/>
        </w:rPr>
        <w:t xml:space="preserve">, le ministre fédéral de la Mobilité chargé de la SNCB, monsieur François Bellot, le Ministre-Président de la Région de Bruxelles-Capitale, monsieur Rudi </w:t>
      </w:r>
      <w:proofErr w:type="spellStart"/>
      <w:r w:rsidRPr="006E37A6">
        <w:rPr>
          <w:rFonts w:ascii="Arial" w:hAnsi="Arial" w:cs="Arial"/>
          <w:color w:val="535353"/>
        </w:rPr>
        <w:t>Vervoort</w:t>
      </w:r>
      <w:proofErr w:type="spellEnd"/>
      <w:r w:rsidRPr="006E37A6">
        <w:rPr>
          <w:rFonts w:ascii="Arial" w:hAnsi="Arial" w:cs="Arial"/>
          <w:color w:val="535353"/>
        </w:rPr>
        <w:t xml:space="preserve">, le ministre bruxellois de la Mobilité, monsieur Pascal Smet, la rectrice de la VUB, madame Caroline Pauwels, le recteur de l’ULB, monsieur Yvon </w:t>
      </w:r>
      <w:proofErr w:type="spellStart"/>
      <w:r w:rsidRPr="006E37A6">
        <w:rPr>
          <w:rFonts w:ascii="Arial" w:hAnsi="Arial" w:cs="Arial"/>
          <w:color w:val="535353"/>
        </w:rPr>
        <w:t>Englert</w:t>
      </w:r>
      <w:proofErr w:type="spellEnd"/>
      <w:r w:rsidRPr="006E37A6">
        <w:rPr>
          <w:rFonts w:ascii="Arial" w:hAnsi="Arial" w:cs="Arial"/>
          <w:color w:val="535353"/>
        </w:rPr>
        <w:t>, le bourgmestre d’Etterbeek, monsieur Vincent De Wolf.</w:t>
      </w:r>
    </w:p>
    <w:sectPr w:rsidR="0043268D" w:rsidRPr="006E37A6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A6"/>
    <w:rsid w:val="0043268D"/>
    <w:rsid w:val="004345AE"/>
    <w:rsid w:val="00634573"/>
    <w:rsid w:val="006E37A6"/>
    <w:rsid w:val="00C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B5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2729</Characters>
  <Application>Microsoft Macintosh Word</Application>
  <DocSecurity>0</DocSecurity>
  <Lines>47</Lines>
  <Paragraphs>20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3</cp:revision>
  <dcterms:created xsi:type="dcterms:W3CDTF">2018-02-24T09:44:00Z</dcterms:created>
  <dcterms:modified xsi:type="dcterms:W3CDTF">2018-02-24T09:49:00Z</dcterms:modified>
</cp:coreProperties>
</file>